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B9F908" w14:textId="77777777" w:rsidR="00A92D8C" w:rsidRPr="0092622E" w:rsidRDefault="006975B7">
      <w:pPr>
        <w:rPr>
          <w:rFonts w:ascii="Calibri" w:eastAsia="Calibri" w:hAnsi="Calibri" w:cs="Calibri"/>
          <w:sz w:val="20"/>
          <w:szCs w:val="20"/>
        </w:rPr>
      </w:pPr>
      <w:r w:rsidRPr="0092622E">
        <w:rPr>
          <w:rFonts w:ascii="Calibri" w:eastAsia="Calibri" w:hAnsi="Calibri" w:cs="Calibri"/>
          <w:b/>
          <w:sz w:val="20"/>
          <w:szCs w:val="20"/>
        </w:rPr>
        <w:t>Math 6: Pre-Algebra</w:t>
      </w:r>
      <w:r w:rsidRPr="0092622E">
        <w:rPr>
          <w:rFonts w:ascii="Calibri" w:eastAsia="Calibri" w:hAnsi="Calibri" w:cs="Calibri"/>
          <w:b/>
          <w:sz w:val="20"/>
          <w:szCs w:val="20"/>
        </w:rPr>
        <w:tab/>
      </w:r>
      <w:r w:rsidRPr="0092622E">
        <w:rPr>
          <w:rFonts w:ascii="Calibri" w:eastAsia="Calibri" w:hAnsi="Calibri" w:cs="Calibri"/>
          <w:b/>
          <w:sz w:val="20"/>
          <w:szCs w:val="20"/>
        </w:rPr>
        <w:tab/>
      </w:r>
      <w:r w:rsidRPr="0092622E">
        <w:rPr>
          <w:rFonts w:ascii="Calibri" w:eastAsia="Calibri" w:hAnsi="Calibri" w:cs="Calibri"/>
          <w:b/>
          <w:sz w:val="20"/>
          <w:szCs w:val="20"/>
        </w:rPr>
        <w:tab/>
      </w:r>
      <w:r w:rsidRPr="0092622E">
        <w:rPr>
          <w:rFonts w:ascii="Calibri" w:eastAsia="Calibri" w:hAnsi="Calibri" w:cs="Calibri"/>
          <w:b/>
          <w:sz w:val="20"/>
          <w:szCs w:val="20"/>
        </w:rPr>
        <w:tab/>
      </w:r>
      <w:r w:rsidRPr="0092622E">
        <w:rPr>
          <w:rFonts w:ascii="Calibri" w:eastAsia="Calibri" w:hAnsi="Calibri" w:cs="Calibri"/>
          <w:b/>
          <w:sz w:val="20"/>
          <w:szCs w:val="20"/>
        </w:rPr>
        <w:tab/>
      </w:r>
      <w:r w:rsidRPr="0092622E">
        <w:rPr>
          <w:rFonts w:ascii="Calibri" w:eastAsia="Calibri" w:hAnsi="Calibri" w:cs="Calibri"/>
          <w:b/>
          <w:sz w:val="20"/>
          <w:szCs w:val="20"/>
        </w:rPr>
        <w:tab/>
      </w:r>
      <w:r w:rsidRPr="0092622E">
        <w:rPr>
          <w:rFonts w:ascii="Calibri" w:eastAsia="Calibri" w:hAnsi="Calibri" w:cs="Calibri"/>
          <w:b/>
          <w:sz w:val="20"/>
          <w:szCs w:val="20"/>
        </w:rPr>
        <w:tab/>
      </w:r>
      <w:r w:rsidRPr="0092622E">
        <w:rPr>
          <w:rFonts w:ascii="Calibri" w:eastAsia="Calibri" w:hAnsi="Calibri" w:cs="Calibri"/>
          <w:b/>
          <w:sz w:val="20"/>
          <w:szCs w:val="20"/>
        </w:rPr>
        <w:tab/>
      </w:r>
    </w:p>
    <w:p w14:paraId="0D937D07" w14:textId="77777777" w:rsidR="00A92D8C" w:rsidRDefault="006975B7">
      <w:r w:rsidRPr="0092622E">
        <w:rPr>
          <w:rFonts w:ascii="Calibri" w:eastAsia="Calibri" w:hAnsi="Calibri" w:cs="Calibri"/>
          <w:sz w:val="20"/>
          <w:szCs w:val="20"/>
        </w:rPr>
        <w:t xml:space="preserve">Mrs. Moore: </w:t>
      </w:r>
      <w:hyperlink r:id="rId5">
        <w:r w:rsidRPr="0092622E">
          <w:rPr>
            <w:rFonts w:ascii="Calibri" w:eastAsia="Calibri" w:hAnsi="Calibri" w:cs="Calibri"/>
            <w:color w:val="1155CC"/>
            <w:sz w:val="20"/>
            <w:szCs w:val="20"/>
            <w:u w:val="single"/>
          </w:rPr>
          <w:t>lmoore@latinpcs.org</w:t>
        </w:r>
      </w:hyperlink>
      <w:r w:rsidRPr="0092622E">
        <w:rPr>
          <w:rFonts w:ascii="Calibri" w:eastAsia="Calibri" w:hAnsi="Calibri" w:cs="Calibri"/>
          <w:sz w:val="20"/>
          <w:szCs w:val="20"/>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 xml:space="preserve">  </w:t>
      </w:r>
    </w:p>
    <w:p w14:paraId="59ED7483" w14:textId="77777777" w:rsidR="0092622E" w:rsidRDefault="0092622E" w:rsidP="0092622E">
      <w:pPr>
        <w:tabs>
          <w:tab w:val="center" w:pos="4680"/>
          <w:tab w:val="left" w:pos="5250"/>
        </w:tabs>
        <w:rPr>
          <w:rFonts w:ascii="Calibri" w:eastAsia="Calibri" w:hAnsi="Calibri" w:cs="Calibri"/>
          <w:b/>
        </w:rPr>
      </w:pPr>
    </w:p>
    <w:p w14:paraId="059BB2B0" w14:textId="55EDF2F2" w:rsidR="0092622E" w:rsidRPr="0092622E" w:rsidRDefault="0092622E" w:rsidP="0092622E">
      <w:pPr>
        <w:tabs>
          <w:tab w:val="center" w:pos="4680"/>
          <w:tab w:val="left" w:pos="5250"/>
        </w:tabs>
      </w:pPr>
      <w:r>
        <w:rPr>
          <w:rFonts w:ascii="Calibri" w:eastAsia="Calibri" w:hAnsi="Calibri" w:cs="Calibri"/>
          <w:b/>
        </w:rPr>
        <w:t>Essential Question:</w:t>
      </w:r>
      <w:r>
        <w:t xml:space="preserve">   </w:t>
      </w:r>
      <w:r w:rsidRPr="0092622E">
        <w:rPr>
          <w:rFonts w:ascii="Calibri" w:eastAsia="Calibri" w:hAnsi="Calibri" w:cs="Calibri"/>
          <w:i/>
        </w:rPr>
        <w:t>How is math like art?</w:t>
      </w:r>
    </w:p>
    <w:p w14:paraId="4A9C5FBA" w14:textId="77777777" w:rsidR="00A92D8C" w:rsidRDefault="006975B7">
      <w:pPr>
        <w:tabs>
          <w:tab w:val="center" w:pos="4680"/>
          <w:tab w:val="left" w:pos="5250"/>
        </w:tabs>
      </w:pPr>
      <w:r>
        <w:rPr>
          <w:rFonts w:ascii="Calibri" w:eastAsia="Calibri" w:hAnsi="Calibri" w:cs="Calibri"/>
          <w:b/>
        </w:rPr>
        <w:t>Course Overview:</w:t>
      </w:r>
    </w:p>
    <w:p w14:paraId="6C113FB4" w14:textId="77777777" w:rsidR="00A92D8C" w:rsidRDefault="006975B7">
      <w:pPr>
        <w:tabs>
          <w:tab w:val="center" w:pos="4680"/>
          <w:tab w:val="left" w:pos="5250"/>
        </w:tabs>
      </w:pPr>
      <w:r>
        <w:rPr>
          <w:rFonts w:ascii="Calibri" w:eastAsia="Calibri" w:hAnsi="Calibri" w:cs="Calibri"/>
        </w:rPr>
        <w:t>The main topics that will be covered include:</w:t>
      </w:r>
    </w:p>
    <w:p w14:paraId="6CC5D420" w14:textId="77777777" w:rsidR="00A92D8C" w:rsidRDefault="006975B7">
      <w:pPr>
        <w:numPr>
          <w:ilvl w:val="0"/>
          <w:numId w:val="1"/>
        </w:numPr>
        <w:tabs>
          <w:tab w:val="center" w:pos="720"/>
          <w:tab w:val="left" w:pos="5250"/>
        </w:tabs>
      </w:pPr>
      <w:r>
        <w:rPr>
          <w:rFonts w:ascii="Calibri" w:eastAsia="Calibri" w:hAnsi="Calibri" w:cs="Calibri"/>
        </w:rPr>
        <w:t>Rational numbers including negative integers</w:t>
      </w:r>
    </w:p>
    <w:p w14:paraId="7C67B3A7" w14:textId="6A83094B" w:rsidR="00A92D8C" w:rsidRDefault="006975B7">
      <w:pPr>
        <w:numPr>
          <w:ilvl w:val="0"/>
          <w:numId w:val="1"/>
        </w:numPr>
        <w:tabs>
          <w:tab w:val="center" w:pos="720"/>
          <w:tab w:val="left" w:pos="5250"/>
        </w:tabs>
      </w:pPr>
      <w:r>
        <w:rPr>
          <w:rFonts w:ascii="Calibri" w:eastAsia="Calibri" w:hAnsi="Calibri" w:cs="Calibri"/>
        </w:rPr>
        <w:t>Algebraic expressions</w:t>
      </w:r>
      <w:r w:rsidR="00527692">
        <w:rPr>
          <w:rFonts w:ascii="Calibri" w:eastAsia="Calibri" w:hAnsi="Calibri" w:cs="Calibri"/>
        </w:rPr>
        <w:t>, equations, and inequalities</w:t>
      </w:r>
    </w:p>
    <w:p w14:paraId="63899762" w14:textId="77777777" w:rsidR="00A92D8C" w:rsidRDefault="006975B7">
      <w:pPr>
        <w:numPr>
          <w:ilvl w:val="0"/>
          <w:numId w:val="1"/>
        </w:numPr>
        <w:tabs>
          <w:tab w:val="center" w:pos="720"/>
          <w:tab w:val="left" w:pos="5250"/>
        </w:tabs>
      </w:pPr>
      <w:r>
        <w:rPr>
          <w:rFonts w:ascii="Calibri" w:eastAsia="Calibri" w:hAnsi="Calibri" w:cs="Calibri"/>
        </w:rPr>
        <w:t>Decimal and fraction operations</w:t>
      </w:r>
    </w:p>
    <w:p w14:paraId="30816843" w14:textId="0B2CF4FF" w:rsidR="00A92D8C" w:rsidRDefault="006975B7">
      <w:pPr>
        <w:numPr>
          <w:ilvl w:val="0"/>
          <w:numId w:val="1"/>
        </w:numPr>
        <w:tabs>
          <w:tab w:val="center" w:pos="720"/>
          <w:tab w:val="left" w:pos="5250"/>
        </w:tabs>
      </w:pPr>
      <w:r>
        <w:rPr>
          <w:rFonts w:ascii="Calibri" w:eastAsia="Calibri" w:hAnsi="Calibri" w:cs="Calibri"/>
        </w:rPr>
        <w:t>Factors</w:t>
      </w:r>
      <w:r w:rsidR="009C1558">
        <w:rPr>
          <w:rFonts w:ascii="Calibri" w:eastAsia="Calibri" w:hAnsi="Calibri" w:cs="Calibri"/>
        </w:rPr>
        <w:t xml:space="preserve"> and m</w:t>
      </w:r>
      <w:r>
        <w:rPr>
          <w:rFonts w:ascii="Calibri" w:eastAsia="Calibri" w:hAnsi="Calibri" w:cs="Calibri"/>
        </w:rPr>
        <w:t>ultiples</w:t>
      </w:r>
      <w:r w:rsidR="009C1558">
        <w:rPr>
          <w:rFonts w:ascii="Calibri" w:eastAsia="Calibri" w:hAnsi="Calibri" w:cs="Calibri"/>
        </w:rPr>
        <w:t>, s</w:t>
      </w:r>
      <w:r>
        <w:rPr>
          <w:rFonts w:ascii="Calibri" w:eastAsia="Calibri" w:hAnsi="Calibri" w:cs="Calibri"/>
        </w:rPr>
        <w:t>quares and</w:t>
      </w:r>
      <w:r w:rsidR="009C1558">
        <w:rPr>
          <w:rFonts w:ascii="Calibri" w:eastAsia="Calibri" w:hAnsi="Calibri" w:cs="Calibri"/>
        </w:rPr>
        <w:t xml:space="preserve"> s</w:t>
      </w:r>
      <w:r>
        <w:rPr>
          <w:rFonts w:ascii="Calibri" w:eastAsia="Calibri" w:hAnsi="Calibri" w:cs="Calibri"/>
        </w:rPr>
        <w:t>q</w:t>
      </w:r>
      <w:r w:rsidR="009C1558">
        <w:rPr>
          <w:rFonts w:ascii="Calibri" w:eastAsia="Calibri" w:hAnsi="Calibri" w:cs="Calibri"/>
        </w:rPr>
        <w:t>uare r</w:t>
      </w:r>
      <w:r>
        <w:rPr>
          <w:rFonts w:ascii="Calibri" w:eastAsia="Calibri" w:hAnsi="Calibri" w:cs="Calibri"/>
        </w:rPr>
        <w:t xml:space="preserve">oots, </w:t>
      </w:r>
      <w:r w:rsidR="009C1558">
        <w:rPr>
          <w:rFonts w:ascii="Calibri" w:eastAsia="Calibri" w:hAnsi="Calibri" w:cs="Calibri"/>
        </w:rPr>
        <w:t>e</w:t>
      </w:r>
      <w:r>
        <w:rPr>
          <w:rFonts w:ascii="Calibri" w:eastAsia="Calibri" w:hAnsi="Calibri" w:cs="Calibri"/>
        </w:rPr>
        <w:t>xponents</w:t>
      </w:r>
    </w:p>
    <w:p w14:paraId="6F89AE20" w14:textId="77777777" w:rsidR="00A92D8C" w:rsidRDefault="006975B7">
      <w:pPr>
        <w:numPr>
          <w:ilvl w:val="0"/>
          <w:numId w:val="1"/>
        </w:numPr>
        <w:tabs>
          <w:tab w:val="center" w:pos="720"/>
          <w:tab w:val="left" w:pos="5250"/>
        </w:tabs>
      </w:pPr>
      <w:r>
        <w:rPr>
          <w:rFonts w:ascii="Calibri" w:eastAsia="Calibri" w:hAnsi="Calibri" w:cs="Calibri"/>
        </w:rPr>
        <w:t>Geometry</w:t>
      </w:r>
    </w:p>
    <w:p w14:paraId="0FE9EF06" w14:textId="603204EE" w:rsidR="00A92D8C" w:rsidRDefault="009C1558">
      <w:pPr>
        <w:numPr>
          <w:ilvl w:val="0"/>
          <w:numId w:val="1"/>
        </w:numPr>
        <w:tabs>
          <w:tab w:val="center" w:pos="720"/>
          <w:tab w:val="left" w:pos="5250"/>
        </w:tabs>
      </w:pPr>
      <w:r>
        <w:rPr>
          <w:rFonts w:ascii="Calibri" w:eastAsia="Calibri" w:hAnsi="Calibri" w:cs="Calibri"/>
        </w:rPr>
        <w:t>Ratios, proportions, and p</w:t>
      </w:r>
      <w:r w:rsidR="006975B7">
        <w:rPr>
          <w:rFonts w:ascii="Calibri" w:eastAsia="Calibri" w:hAnsi="Calibri" w:cs="Calibri"/>
        </w:rPr>
        <w:t>ercents</w:t>
      </w:r>
    </w:p>
    <w:p w14:paraId="1C837427" w14:textId="7C1CB25F" w:rsidR="00A92D8C" w:rsidRDefault="009C1558">
      <w:pPr>
        <w:numPr>
          <w:ilvl w:val="0"/>
          <w:numId w:val="1"/>
        </w:numPr>
        <w:tabs>
          <w:tab w:val="center" w:pos="720"/>
          <w:tab w:val="left" w:pos="5250"/>
        </w:tabs>
      </w:pPr>
      <w:r>
        <w:rPr>
          <w:rFonts w:ascii="Calibri" w:eastAsia="Calibri" w:hAnsi="Calibri" w:cs="Calibri"/>
        </w:rPr>
        <w:t>Data analysis and p</w:t>
      </w:r>
      <w:r w:rsidR="006975B7">
        <w:rPr>
          <w:rFonts w:ascii="Calibri" w:eastAsia="Calibri" w:hAnsi="Calibri" w:cs="Calibri"/>
        </w:rPr>
        <w:t>robability</w:t>
      </w:r>
    </w:p>
    <w:p w14:paraId="082E9CA1" w14:textId="77777777" w:rsidR="00A92D8C" w:rsidRDefault="00A92D8C">
      <w:pPr>
        <w:tabs>
          <w:tab w:val="center" w:pos="4680"/>
          <w:tab w:val="left" w:pos="5250"/>
        </w:tabs>
      </w:pPr>
    </w:p>
    <w:p w14:paraId="7F3B7911" w14:textId="77777777" w:rsidR="00A92D8C" w:rsidRDefault="006975B7">
      <w:pPr>
        <w:tabs>
          <w:tab w:val="center" w:pos="4680"/>
          <w:tab w:val="left" w:pos="5250"/>
        </w:tabs>
        <w:rPr>
          <w:rFonts w:ascii="Calibri" w:eastAsia="Calibri" w:hAnsi="Calibri" w:cs="Calibri"/>
        </w:rPr>
      </w:pPr>
      <w:r>
        <w:rPr>
          <w:rFonts w:ascii="Calibri" w:eastAsia="Calibri" w:hAnsi="Calibri" w:cs="Calibri"/>
          <w:b/>
        </w:rPr>
        <w:t>Beliefs about math learning:</w:t>
      </w:r>
    </w:p>
    <w:p w14:paraId="27A0844D" w14:textId="77777777" w:rsidR="00A92D8C" w:rsidRDefault="006975B7">
      <w:pPr>
        <w:numPr>
          <w:ilvl w:val="0"/>
          <w:numId w:val="2"/>
        </w:numPr>
        <w:tabs>
          <w:tab w:val="center" w:pos="4680"/>
          <w:tab w:val="left" w:pos="5250"/>
        </w:tabs>
        <w:contextualSpacing/>
        <w:rPr>
          <w:rFonts w:ascii="Calibri" w:eastAsia="Calibri" w:hAnsi="Calibri" w:cs="Calibri"/>
        </w:rPr>
      </w:pPr>
      <w:r>
        <w:rPr>
          <w:rFonts w:ascii="Calibri" w:eastAsia="Calibri" w:hAnsi="Calibri" w:cs="Calibri"/>
        </w:rPr>
        <w:t>Mistakes are valuable</w:t>
      </w:r>
    </w:p>
    <w:p w14:paraId="54005304" w14:textId="77777777" w:rsidR="00A92D8C" w:rsidRDefault="006975B7">
      <w:pPr>
        <w:numPr>
          <w:ilvl w:val="0"/>
          <w:numId w:val="2"/>
        </w:numPr>
        <w:tabs>
          <w:tab w:val="center" w:pos="4680"/>
          <w:tab w:val="left" w:pos="5250"/>
        </w:tabs>
        <w:contextualSpacing/>
        <w:rPr>
          <w:rFonts w:ascii="Calibri" w:eastAsia="Calibri" w:hAnsi="Calibri" w:cs="Calibri"/>
        </w:rPr>
      </w:pPr>
      <w:r>
        <w:rPr>
          <w:rFonts w:ascii="Calibri" w:eastAsia="Calibri" w:hAnsi="Calibri" w:cs="Calibri"/>
        </w:rPr>
        <w:t>Questions are essential</w:t>
      </w:r>
    </w:p>
    <w:p w14:paraId="2B7DA083" w14:textId="77777777" w:rsidR="00A92D8C" w:rsidRDefault="006975B7">
      <w:pPr>
        <w:numPr>
          <w:ilvl w:val="0"/>
          <w:numId w:val="2"/>
        </w:numPr>
        <w:tabs>
          <w:tab w:val="center" w:pos="4680"/>
          <w:tab w:val="left" w:pos="5250"/>
        </w:tabs>
        <w:contextualSpacing/>
        <w:rPr>
          <w:rFonts w:ascii="Calibri" w:eastAsia="Calibri" w:hAnsi="Calibri" w:cs="Calibri"/>
        </w:rPr>
      </w:pPr>
      <w:r>
        <w:rPr>
          <w:rFonts w:ascii="Calibri" w:eastAsia="Calibri" w:hAnsi="Calibri" w:cs="Calibri"/>
        </w:rPr>
        <w:t>Math is about finding patterns and making connections</w:t>
      </w:r>
    </w:p>
    <w:p w14:paraId="0D839630" w14:textId="045F567F" w:rsidR="00A92D8C" w:rsidRDefault="006975B7">
      <w:pPr>
        <w:numPr>
          <w:ilvl w:val="0"/>
          <w:numId w:val="2"/>
        </w:numPr>
        <w:tabs>
          <w:tab w:val="center" w:pos="4680"/>
          <w:tab w:val="left" w:pos="5250"/>
        </w:tabs>
        <w:contextualSpacing/>
        <w:rPr>
          <w:rFonts w:ascii="Calibri" w:eastAsia="Calibri" w:hAnsi="Calibri" w:cs="Calibri"/>
        </w:rPr>
      </w:pPr>
      <w:r>
        <w:rPr>
          <w:rFonts w:ascii="Calibri" w:eastAsia="Calibri" w:hAnsi="Calibri" w:cs="Calibri"/>
        </w:rPr>
        <w:t>Depth</w:t>
      </w:r>
      <w:r w:rsidR="00B85F1D">
        <w:rPr>
          <w:rFonts w:ascii="Calibri" w:eastAsia="Calibri" w:hAnsi="Calibri" w:cs="Calibri"/>
        </w:rPr>
        <w:t xml:space="preserve"> of understanding</w:t>
      </w:r>
      <w:r>
        <w:rPr>
          <w:rFonts w:ascii="Calibri" w:eastAsia="Calibri" w:hAnsi="Calibri" w:cs="Calibri"/>
        </w:rPr>
        <w:t xml:space="preserve"> is much more important than speed</w:t>
      </w:r>
      <w:r w:rsidR="00B85F1D">
        <w:rPr>
          <w:rFonts w:ascii="Calibri" w:eastAsia="Calibri" w:hAnsi="Calibri" w:cs="Calibri"/>
        </w:rPr>
        <w:t xml:space="preserve"> of computation</w:t>
      </w:r>
    </w:p>
    <w:p w14:paraId="0C2565B0" w14:textId="77777777" w:rsidR="00A92D8C" w:rsidRDefault="006975B7">
      <w:pPr>
        <w:numPr>
          <w:ilvl w:val="0"/>
          <w:numId w:val="2"/>
        </w:numPr>
        <w:tabs>
          <w:tab w:val="center" w:pos="4680"/>
          <w:tab w:val="left" w:pos="5250"/>
        </w:tabs>
        <w:contextualSpacing/>
        <w:rPr>
          <w:rFonts w:ascii="Calibri" w:eastAsia="Calibri" w:hAnsi="Calibri" w:cs="Calibri"/>
        </w:rPr>
      </w:pPr>
      <w:r>
        <w:rPr>
          <w:rFonts w:ascii="Calibri" w:eastAsia="Calibri" w:hAnsi="Calibri" w:cs="Calibri"/>
        </w:rPr>
        <w:t>Everyone can learn math to the highest levels</w:t>
      </w:r>
    </w:p>
    <w:p w14:paraId="11BAD7E6" w14:textId="77777777" w:rsidR="00A92D8C" w:rsidRDefault="00A92D8C">
      <w:pPr>
        <w:tabs>
          <w:tab w:val="center" w:pos="4680"/>
          <w:tab w:val="left" w:pos="5250"/>
        </w:tabs>
        <w:rPr>
          <w:rFonts w:ascii="Calibri" w:eastAsia="Calibri" w:hAnsi="Calibri" w:cs="Calibri"/>
        </w:rPr>
      </w:pPr>
    </w:p>
    <w:p w14:paraId="47F9468E" w14:textId="77777777" w:rsidR="00A92D8C" w:rsidRDefault="006975B7">
      <w:pPr>
        <w:tabs>
          <w:tab w:val="center" w:pos="4680"/>
          <w:tab w:val="left" w:pos="5250"/>
        </w:tabs>
        <w:rPr>
          <w:rFonts w:ascii="Calibri" w:eastAsia="Calibri" w:hAnsi="Calibri" w:cs="Calibri"/>
        </w:rPr>
      </w:pPr>
      <w:r>
        <w:rPr>
          <w:rFonts w:ascii="Calibri" w:eastAsia="Calibri" w:hAnsi="Calibri" w:cs="Calibri"/>
          <w:b/>
        </w:rPr>
        <w:t>Supplies:</w:t>
      </w:r>
      <w:r>
        <w:rPr>
          <w:rFonts w:ascii="Calibri" w:eastAsia="Calibri" w:hAnsi="Calibri" w:cs="Calibri"/>
        </w:rPr>
        <w:t xml:space="preserve"> </w:t>
      </w:r>
    </w:p>
    <w:p w14:paraId="411491AC" w14:textId="1AF54DAB" w:rsidR="00A92D8C" w:rsidRDefault="006975B7">
      <w:pPr>
        <w:tabs>
          <w:tab w:val="center" w:pos="4680"/>
          <w:tab w:val="left" w:pos="5250"/>
        </w:tabs>
        <w:rPr>
          <w:rFonts w:ascii="Calibri" w:eastAsia="Calibri" w:hAnsi="Calibri" w:cs="Calibri"/>
        </w:rPr>
      </w:pPr>
      <w:r>
        <w:rPr>
          <w:rFonts w:ascii="Calibri" w:eastAsia="Calibri" w:hAnsi="Calibri" w:cs="Calibri"/>
        </w:rPr>
        <w:t>Students should have the required supplies for sixth grade.  In math class every day, students will need their purple math spiral notebook, the</w:t>
      </w:r>
      <w:r w:rsidR="0092622E">
        <w:rPr>
          <w:rFonts w:ascii="Calibri" w:eastAsia="Calibri" w:hAnsi="Calibri" w:cs="Calibri"/>
        </w:rPr>
        <w:t>ir</w:t>
      </w:r>
      <w:r>
        <w:rPr>
          <w:rFonts w:ascii="Calibri" w:eastAsia="Calibri" w:hAnsi="Calibri" w:cs="Calibri"/>
        </w:rPr>
        <w:t xml:space="preserve"> homework planner, pencils, </w:t>
      </w:r>
      <w:r w:rsidR="0092622E">
        <w:rPr>
          <w:rFonts w:ascii="Calibri" w:eastAsia="Calibri" w:hAnsi="Calibri" w:cs="Calibri"/>
        </w:rPr>
        <w:t>and a colored pen</w:t>
      </w:r>
      <w:r>
        <w:rPr>
          <w:rFonts w:ascii="Calibri" w:eastAsia="Calibri" w:hAnsi="Calibri" w:cs="Calibri"/>
        </w:rPr>
        <w:t>. The purple folder will be used and stored in class. Students may also find it more convenient to bring</w:t>
      </w:r>
      <w:r w:rsidR="0092622E">
        <w:rPr>
          <w:rFonts w:ascii="Calibri" w:eastAsia="Calibri" w:hAnsi="Calibri" w:cs="Calibri"/>
        </w:rPr>
        <w:t xml:space="preserve"> their own colored pencils/pens, </w:t>
      </w:r>
      <w:r>
        <w:rPr>
          <w:rFonts w:ascii="Calibri" w:eastAsia="Calibri" w:hAnsi="Calibri" w:cs="Calibri"/>
        </w:rPr>
        <w:t>scissors</w:t>
      </w:r>
      <w:r w:rsidR="0092622E">
        <w:rPr>
          <w:rFonts w:ascii="Calibri" w:eastAsia="Calibri" w:hAnsi="Calibri" w:cs="Calibri"/>
        </w:rPr>
        <w:t>, and tape</w:t>
      </w:r>
      <w:r>
        <w:rPr>
          <w:rFonts w:ascii="Calibri" w:eastAsia="Calibri" w:hAnsi="Calibri" w:cs="Calibri"/>
        </w:rPr>
        <w:t xml:space="preserve">.  </w:t>
      </w:r>
    </w:p>
    <w:p w14:paraId="4D255664" w14:textId="77777777" w:rsidR="00A92D8C" w:rsidRDefault="00A92D8C">
      <w:pPr>
        <w:tabs>
          <w:tab w:val="center" w:pos="4680"/>
          <w:tab w:val="left" w:pos="5250"/>
        </w:tabs>
      </w:pPr>
    </w:p>
    <w:p w14:paraId="2C700B2D" w14:textId="77777777" w:rsidR="00A92D8C" w:rsidRDefault="006975B7">
      <w:pPr>
        <w:tabs>
          <w:tab w:val="center" w:pos="4680"/>
          <w:tab w:val="left" w:pos="5250"/>
        </w:tabs>
      </w:pPr>
      <w:r>
        <w:rPr>
          <w:rFonts w:ascii="Calibri" w:eastAsia="Calibri" w:hAnsi="Calibri" w:cs="Calibri"/>
          <w:b/>
        </w:rPr>
        <w:t>Textbook Information:</w:t>
      </w:r>
    </w:p>
    <w:p w14:paraId="616996CF" w14:textId="2977AEAC" w:rsidR="00A92D8C" w:rsidRDefault="006975B7">
      <w:pPr>
        <w:tabs>
          <w:tab w:val="center" w:pos="4680"/>
          <w:tab w:val="left" w:pos="5250"/>
        </w:tabs>
      </w:pPr>
      <w:r>
        <w:rPr>
          <w:rFonts w:ascii="Calibri" w:eastAsia="Calibri" w:hAnsi="Calibri" w:cs="Calibri"/>
        </w:rPr>
        <w:t>Math 6 students use the</w:t>
      </w:r>
      <w:r>
        <w:rPr>
          <w:rFonts w:ascii="Calibri" w:eastAsia="Calibri" w:hAnsi="Calibri" w:cs="Calibri"/>
          <w:i/>
        </w:rPr>
        <w:t xml:space="preserve"> Prentice Hall Pre-Algebra</w:t>
      </w:r>
      <w:r>
        <w:rPr>
          <w:rFonts w:ascii="Calibri" w:eastAsia="Calibri" w:hAnsi="Calibri" w:cs="Calibri"/>
        </w:rPr>
        <w:t xml:space="preserve"> text.  Each student will be given a textbook to take home for studying and homework use.  </w:t>
      </w:r>
      <w:r>
        <w:rPr>
          <w:rFonts w:ascii="Calibri" w:eastAsia="Calibri" w:hAnsi="Calibri" w:cs="Calibri"/>
          <w:b/>
        </w:rPr>
        <w:t>The textbooks should be covered and left AT HOME.</w:t>
      </w:r>
      <w:r>
        <w:rPr>
          <w:rFonts w:ascii="Calibri" w:eastAsia="Calibri" w:hAnsi="Calibri" w:cs="Calibri"/>
        </w:rPr>
        <w:t xml:space="preserve">  Please help lighten the load on our students’ backs and ensure that the book does not make a daily </w:t>
      </w:r>
      <w:r w:rsidR="00B85F1D">
        <w:rPr>
          <w:rFonts w:ascii="Calibri" w:eastAsia="Calibri" w:hAnsi="Calibri" w:cs="Calibri"/>
        </w:rPr>
        <w:t>trip</w:t>
      </w:r>
      <w:r>
        <w:rPr>
          <w:rFonts w:ascii="Calibri" w:eastAsia="Calibri" w:hAnsi="Calibri" w:cs="Calibri"/>
        </w:rPr>
        <w:t xml:space="preserve"> to and from school.  If a book is needed during the school day, the student will have access to a copy from the class set.  </w:t>
      </w:r>
    </w:p>
    <w:p w14:paraId="0038D80B" w14:textId="77777777" w:rsidR="00A92D8C" w:rsidRDefault="00A92D8C">
      <w:pPr>
        <w:rPr>
          <w:rFonts w:ascii="Calibri" w:eastAsia="Calibri" w:hAnsi="Calibri" w:cs="Calibri"/>
          <w:b/>
        </w:rPr>
      </w:pPr>
    </w:p>
    <w:p w14:paraId="57F4C627" w14:textId="02BE33B1" w:rsidR="00590148" w:rsidRPr="0092622E" w:rsidRDefault="006975B7" w:rsidP="00E4744F">
      <w:pPr>
        <w:rPr>
          <w:rFonts w:ascii="Calibri" w:eastAsia="Calibri" w:hAnsi="Calibri" w:cs="Calibri"/>
        </w:rPr>
      </w:pPr>
      <w:r>
        <w:rPr>
          <w:rFonts w:ascii="Calibri" w:eastAsia="Calibri" w:hAnsi="Calibri" w:cs="Calibri"/>
          <w:b/>
        </w:rPr>
        <w:t>Class Expectations:</w:t>
      </w:r>
      <w:r w:rsidR="00E4744F">
        <w:rPr>
          <w:rFonts w:ascii="Calibri" w:eastAsia="Calibri" w:hAnsi="Calibri" w:cs="Calibri"/>
          <w:b/>
        </w:rPr>
        <w:t xml:space="preserve"> </w:t>
      </w:r>
      <w:r w:rsidR="00E4744F" w:rsidRPr="00E4744F">
        <w:rPr>
          <w:rFonts w:ascii="Calibri" w:eastAsia="Calibri" w:hAnsi="Calibri" w:cs="Calibri"/>
        </w:rPr>
        <w:t xml:space="preserve">You must adhere to </w:t>
      </w:r>
      <w:r w:rsidR="00E4744F">
        <w:rPr>
          <w:rFonts w:ascii="Calibri" w:eastAsia="Calibri" w:hAnsi="Calibri" w:cs="Calibri"/>
        </w:rPr>
        <w:t>all</w:t>
      </w:r>
      <w:r w:rsidR="00E4744F" w:rsidRPr="00E4744F">
        <w:rPr>
          <w:rFonts w:ascii="Calibri" w:eastAsia="Calibri" w:hAnsi="Calibri" w:cs="Calibri"/>
        </w:rPr>
        <w:t xml:space="preserve"> of the rules in the student handbook.</w:t>
      </w:r>
    </w:p>
    <w:p w14:paraId="4107D272" w14:textId="6462A939" w:rsidR="00E4744F" w:rsidRPr="00E4744F" w:rsidRDefault="00E4744F" w:rsidP="00E4744F">
      <w:pPr>
        <w:rPr>
          <w:rFonts w:ascii="Calibri" w:eastAsia="Calibri" w:hAnsi="Calibri" w:cs="Calibri"/>
          <w:b/>
        </w:rPr>
      </w:pPr>
      <w:r w:rsidRPr="00E4744F">
        <w:rPr>
          <w:rFonts w:ascii="Calibri" w:eastAsia="Calibri" w:hAnsi="Calibri" w:cs="Calibri"/>
          <w:b/>
        </w:rPr>
        <w:t>Specific rules for success in the math classroom are:</w:t>
      </w:r>
    </w:p>
    <w:p w14:paraId="64213940" w14:textId="3CCA6BCE" w:rsidR="00E4744F" w:rsidRPr="00E4744F" w:rsidRDefault="00E4744F" w:rsidP="00E4744F">
      <w:pPr>
        <w:rPr>
          <w:rFonts w:ascii="Calibri" w:eastAsia="Calibri" w:hAnsi="Calibri" w:cs="Calibri"/>
        </w:rPr>
      </w:pPr>
      <w:r w:rsidRPr="00E4744F">
        <w:rPr>
          <w:rFonts w:ascii="Calibri" w:eastAsia="Calibri" w:hAnsi="Calibri" w:cs="Calibri"/>
        </w:rPr>
        <w:t xml:space="preserve">1. Maintain a SILENT </w:t>
      </w:r>
      <w:r w:rsidR="00590148">
        <w:rPr>
          <w:rFonts w:ascii="Calibri" w:eastAsia="Calibri" w:hAnsi="Calibri" w:cs="Calibri"/>
        </w:rPr>
        <w:t>Ninja Time</w:t>
      </w:r>
      <w:r w:rsidRPr="00E4744F">
        <w:rPr>
          <w:rFonts w:ascii="Calibri" w:eastAsia="Calibri" w:hAnsi="Calibri" w:cs="Calibri"/>
        </w:rPr>
        <w:t>.</w:t>
      </w:r>
    </w:p>
    <w:p w14:paraId="699E4448" w14:textId="77777777" w:rsidR="00E4744F" w:rsidRPr="00E4744F" w:rsidRDefault="00E4744F" w:rsidP="00E4744F">
      <w:pPr>
        <w:rPr>
          <w:rFonts w:ascii="Calibri" w:eastAsia="Calibri" w:hAnsi="Calibri" w:cs="Calibri"/>
        </w:rPr>
      </w:pPr>
      <w:r w:rsidRPr="00E4744F">
        <w:rPr>
          <w:rFonts w:ascii="Calibri" w:eastAsia="Calibri" w:hAnsi="Calibri" w:cs="Calibri"/>
        </w:rPr>
        <w:t>2. TRACK and RESPECT the speaker/action of the class.</w:t>
      </w:r>
    </w:p>
    <w:p w14:paraId="77AE7DE8" w14:textId="77777777" w:rsidR="00E4744F" w:rsidRPr="00E4744F" w:rsidRDefault="00E4744F" w:rsidP="00E4744F">
      <w:pPr>
        <w:rPr>
          <w:rFonts w:ascii="Calibri" w:eastAsia="Calibri" w:hAnsi="Calibri" w:cs="Calibri"/>
        </w:rPr>
      </w:pPr>
      <w:r w:rsidRPr="00E4744F">
        <w:rPr>
          <w:rFonts w:ascii="Calibri" w:eastAsia="Calibri" w:hAnsi="Calibri" w:cs="Calibri"/>
        </w:rPr>
        <w:t>3. Be kind: WORDS MATTER!</w:t>
      </w:r>
    </w:p>
    <w:p w14:paraId="1E1D33C4" w14:textId="5A34AA05" w:rsidR="00E4744F" w:rsidRPr="00E4744F" w:rsidRDefault="00E4744F" w:rsidP="00E4744F">
      <w:pPr>
        <w:rPr>
          <w:rFonts w:ascii="Calibri" w:eastAsia="Calibri" w:hAnsi="Calibri" w:cs="Calibri"/>
        </w:rPr>
      </w:pPr>
      <w:r w:rsidRPr="00E4744F">
        <w:rPr>
          <w:rFonts w:ascii="Calibri" w:eastAsia="Calibri" w:hAnsi="Calibri" w:cs="Calibri"/>
        </w:rPr>
        <w:t>4. PERSEVERE</w:t>
      </w:r>
      <w:r w:rsidR="00590148">
        <w:rPr>
          <w:rFonts w:ascii="Calibri" w:eastAsia="Calibri" w:hAnsi="Calibri" w:cs="Calibri"/>
        </w:rPr>
        <w:t>!</w:t>
      </w:r>
    </w:p>
    <w:p w14:paraId="5AAC5FA2" w14:textId="4B1FB2A8" w:rsidR="00A92D8C" w:rsidRDefault="00E4744F" w:rsidP="00E4744F">
      <w:pPr>
        <w:rPr>
          <w:rFonts w:ascii="Calibri" w:eastAsia="Calibri" w:hAnsi="Calibri" w:cs="Calibri"/>
        </w:rPr>
      </w:pPr>
      <w:r w:rsidRPr="00E4744F">
        <w:rPr>
          <w:rFonts w:ascii="Calibri" w:eastAsia="Calibri" w:hAnsi="Calibri" w:cs="Calibri"/>
        </w:rPr>
        <w:t>6. Be prepared with all of</w:t>
      </w:r>
      <w:r w:rsidR="00590148">
        <w:rPr>
          <w:rFonts w:ascii="Calibri" w:eastAsia="Calibri" w:hAnsi="Calibri" w:cs="Calibri"/>
        </w:rPr>
        <w:t xml:space="preserve"> your class materials every day.</w:t>
      </w:r>
    </w:p>
    <w:p w14:paraId="7C5E4F76" w14:textId="77777777" w:rsidR="00E4744F" w:rsidRDefault="00E4744F" w:rsidP="00E4744F"/>
    <w:p w14:paraId="6DBEEF68" w14:textId="77777777" w:rsidR="0092622E" w:rsidRDefault="0092622E" w:rsidP="0092622E">
      <w:r>
        <w:rPr>
          <w:rFonts w:ascii="Calibri" w:eastAsia="Calibri" w:hAnsi="Calibri" w:cs="Calibri"/>
          <w:b/>
        </w:rPr>
        <w:t>Daily Class Structure:</w:t>
      </w:r>
    </w:p>
    <w:p w14:paraId="50F360AA" w14:textId="77777777" w:rsidR="0092622E" w:rsidRDefault="0092622E" w:rsidP="0092622E">
      <w:pPr>
        <w:rPr>
          <w:rFonts w:ascii="Calibri" w:eastAsia="Calibri" w:hAnsi="Calibri" w:cs="Calibri"/>
          <w:b/>
        </w:rPr>
      </w:pPr>
      <w:r>
        <w:rPr>
          <w:rFonts w:ascii="Calibri" w:eastAsia="Calibri" w:hAnsi="Calibri" w:cs="Calibri"/>
        </w:rPr>
        <w:t xml:space="preserve">The structure of Pre-Algebra will follow a flexible daily routine.  Students will start with a daily warm-up inquiry or a set of problems meant to foster mental math abilities, review previously covered material, or explore a new concept.  Students will then check their homework from the previous night and specific questions will be addressed.  New material will be presented and practiced in a full group or small group setting.  We will spend a significant portion of our time working in groups and developing skills related to reasoning and communicating about math.  Students will practice the material through lesson practice and/or an exit slip prior to leaving the classroom.  </w:t>
      </w:r>
    </w:p>
    <w:p w14:paraId="21DDBB98" w14:textId="77777777" w:rsidR="00A92D8C" w:rsidRDefault="006975B7">
      <w:pPr>
        <w:rPr>
          <w:rFonts w:ascii="Calibri" w:eastAsia="Calibri" w:hAnsi="Calibri" w:cs="Calibri"/>
          <w:b/>
          <w:u w:val="single"/>
        </w:rPr>
      </w:pPr>
      <w:r>
        <w:rPr>
          <w:rFonts w:ascii="Calibri" w:eastAsia="Calibri" w:hAnsi="Calibri" w:cs="Calibri"/>
          <w:b/>
        </w:rPr>
        <w:lastRenderedPageBreak/>
        <w:t>Grading:</w:t>
      </w:r>
    </w:p>
    <w:p w14:paraId="527285B8" w14:textId="6E6F442F" w:rsidR="00A92D8C" w:rsidRDefault="00E4744F">
      <w:r>
        <w:rPr>
          <w:rFonts w:ascii="Calibri" w:eastAsia="Calibri" w:hAnsi="Calibri" w:cs="Calibri"/>
          <w:u w:val="single"/>
        </w:rPr>
        <w:t>Participation</w:t>
      </w:r>
      <w:r>
        <w:rPr>
          <w:rFonts w:ascii="Calibri" w:eastAsia="Calibri" w:hAnsi="Calibri" w:cs="Calibri"/>
        </w:rPr>
        <w:t xml:space="preserve"> </w:t>
      </w:r>
      <w:r w:rsidRPr="00E4744F">
        <w:rPr>
          <w:rFonts w:ascii="Calibri" w:eastAsia="Calibri" w:hAnsi="Calibri" w:cs="Calibri"/>
        </w:rPr>
        <w:t>(20%)</w:t>
      </w:r>
    </w:p>
    <w:p w14:paraId="0E80B2F9" w14:textId="08BE15BE" w:rsidR="00A92D8C" w:rsidRDefault="006975B7">
      <w:pPr>
        <w:rPr>
          <w:rFonts w:ascii="Calibri" w:eastAsia="Calibri" w:hAnsi="Calibri" w:cs="Calibri"/>
        </w:rPr>
      </w:pPr>
      <w:r>
        <w:rPr>
          <w:rFonts w:ascii="Calibri" w:eastAsia="Calibri" w:hAnsi="Calibri" w:cs="Calibri"/>
        </w:rPr>
        <w:t>Students will be expected to work diligently both individually and in groups</w:t>
      </w:r>
      <w:r w:rsidR="00590148">
        <w:rPr>
          <w:rFonts w:ascii="Calibri" w:eastAsia="Calibri" w:hAnsi="Calibri" w:cs="Calibri"/>
        </w:rPr>
        <w:t xml:space="preserve"> to make the most of our instruction time</w:t>
      </w:r>
      <w:r>
        <w:rPr>
          <w:rFonts w:ascii="Calibri" w:eastAsia="Calibri" w:hAnsi="Calibri" w:cs="Calibri"/>
        </w:rPr>
        <w:t xml:space="preserve">. During group work, each student will be assigned a job (these will change regularly).  Successful participation in a group involves fulfilling the expectations of your job, asking questions of other group members, answering questions when others ask you, and </w:t>
      </w:r>
      <w:r w:rsidR="00E4744F">
        <w:rPr>
          <w:rFonts w:ascii="Calibri" w:eastAsia="Calibri" w:hAnsi="Calibri" w:cs="Calibri"/>
        </w:rPr>
        <w:t>contributing to the overall success of the group by staying on task</w:t>
      </w:r>
      <w:r>
        <w:rPr>
          <w:rFonts w:ascii="Calibri" w:eastAsia="Calibri" w:hAnsi="Calibri" w:cs="Calibri"/>
        </w:rPr>
        <w:t>.</w:t>
      </w:r>
      <w:r w:rsidR="00E4744F">
        <w:rPr>
          <w:rFonts w:ascii="Calibri" w:eastAsia="Calibri" w:hAnsi="Calibri" w:cs="Calibri"/>
        </w:rPr>
        <w:t xml:space="preserve">  The p</w:t>
      </w:r>
      <w:r>
        <w:rPr>
          <w:rFonts w:ascii="Calibri" w:eastAsia="Calibri" w:hAnsi="Calibri" w:cs="Calibri"/>
        </w:rPr>
        <w:t>articipation</w:t>
      </w:r>
      <w:r w:rsidR="00E4744F">
        <w:rPr>
          <w:rFonts w:ascii="Calibri" w:eastAsia="Calibri" w:hAnsi="Calibri" w:cs="Calibri"/>
        </w:rPr>
        <w:t xml:space="preserve"> grade also includes being prepared for class with all necessary supplies, being in uniform, arriving on time, completing classwork and notes and treating others with respect.  Participation is monitored by the teacher and is also</w:t>
      </w:r>
      <w:r>
        <w:rPr>
          <w:rFonts w:ascii="Calibri" w:eastAsia="Calibri" w:hAnsi="Calibri" w:cs="Calibri"/>
        </w:rPr>
        <w:t xml:space="preserve"> self-assessed on a weekly basis. </w:t>
      </w:r>
    </w:p>
    <w:p w14:paraId="7A5EA6BD" w14:textId="77777777" w:rsidR="00A92D8C" w:rsidRDefault="00A92D8C">
      <w:pPr>
        <w:rPr>
          <w:rFonts w:ascii="Calibri" w:eastAsia="Calibri" w:hAnsi="Calibri" w:cs="Calibri"/>
        </w:rPr>
      </w:pPr>
    </w:p>
    <w:p w14:paraId="1C2F87EA" w14:textId="74BEA668" w:rsidR="00A92D8C" w:rsidRPr="00E4744F" w:rsidRDefault="006975B7">
      <w:r>
        <w:rPr>
          <w:rFonts w:ascii="Calibri" w:eastAsia="Calibri" w:hAnsi="Calibri" w:cs="Calibri"/>
          <w:u w:val="single"/>
        </w:rPr>
        <w:t>Homework</w:t>
      </w:r>
      <w:r w:rsidR="00E4744F">
        <w:rPr>
          <w:rFonts w:ascii="Calibri" w:eastAsia="Calibri" w:hAnsi="Calibri" w:cs="Calibri"/>
        </w:rPr>
        <w:t xml:space="preserve"> (10%)</w:t>
      </w:r>
    </w:p>
    <w:p w14:paraId="667DDB2C" w14:textId="18F0EB56" w:rsidR="00A92D8C" w:rsidRDefault="006975B7">
      <w:pPr>
        <w:rPr>
          <w:rFonts w:ascii="Calibri" w:eastAsia="Calibri" w:hAnsi="Calibri" w:cs="Calibri"/>
        </w:rPr>
      </w:pPr>
      <w:r>
        <w:rPr>
          <w:rFonts w:ascii="Calibri" w:eastAsia="Calibri" w:hAnsi="Calibri" w:cs="Calibri"/>
        </w:rPr>
        <w:t xml:space="preserve">Homework will be assigned several days a week, but </w:t>
      </w:r>
      <w:r w:rsidR="00590148">
        <w:rPr>
          <w:rFonts w:ascii="Calibri" w:eastAsia="Calibri" w:hAnsi="Calibri" w:cs="Calibri"/>
        </w:rPr>
        <w:t>not</w:t>
      </w:r>
      <w:r>
        <w:rPr>
          <w:rFonts w:ascii="Calibri" w:eastAsia="Calibri" w:hAnsi="Calibri" w:cs="Calibri"/>
        </w:rPr>
        <w:t xml:space="preserve"> on weekends.  Homework allows a student to practice math concepts, while checking the homework in class the next day builds study skills and habits necessary for success in future studies of all subjects.  Homework is graded for completion and quality of work - not for correctness. </w:t>
      </w:r>
    </w:p>
    <w:p w14:paraId="56ABF644" w14:textId="77777777" w:rsidR="001F2E03" w:rsidRPr="001F2E03" w:rsidRDefault="001F2E03" w:rsidP="001F2E03">
      <w:pPr>
        <w:rPr>
          <w:rFonts w:ascii="Calibri" w:eastAsia="Calibri" w:hAnsi="Calibri" w:cs="Calibri"/>
          <w:i/>
        </w:rPr>
      </w:pPr>
      <w:r>
        <w:rPr>
          <w:rFonts w:ascii="Calibri" w:eastAsia="Calibri" w:hAnsi="Calibri" w:cs="Calibri"/>
        </w:rPr>
        <w:tab/>
      </w:r>
      <w:r w:rsidRPr="001F2E03">
        <w:rPr>
          <w:rFonts w:ascii="Calibri" w:eastAsia="Calibri" w:hAnsi="Calibri" w:cs="Calibri"/>
          <w:i/>
        </w:rPr>
        <w:t>Below is the WLPCS Late Homework/Project Policy:</w:t>
      </w:r>
    </w:p>
    <w:p w14:paraId="1E136745" w14:textId="3103752D" w:rsidR="001F2E03" w:rsidRPr="001F2E03" w:rsidRDefault="001F2E03" w:rsidP="001F2E03">
      <w:pPr>
        <w:ind w:left="720"/>
        <w:rPr>
          <w:rFonts w:ascii="Calibri" w:eastAsia="Calibri" w:hAnsi="Calibri" w:cs="Calibri"/>
        </w:rPr>
      </w:pPr>
      <w:r w:rsidRPr="001F2E03">
        <w:rPr>
          <w:rFonts w:ascii="Calibri" w:eastAsia="Calibri" w:hAnsi="Calibri" w:cs="Calibri"/>
        </w:rPr>
        <w:t>The point of daily homew</w:t>
      </w:r>
      <w:r>
        <w:rPr>
          <w:rFonts w:ascii="Calibri" w:eastAsia="Calibri" w:hAnsi="Calibri" w:cs="Calibri"/>
        </w:rPr>
        <w:t>ork is to advance a student’</w:t>
      </w:r>
      <w:r w:rsidRPr="001F2E03">
        <w:rPr>
          <w:rFonts w:ascii="Calibri" w:eastAsia="Calibri" w:hAnsi="Calibri" w:cs="Calibri"/>
        </w:rPr>
        <w:t>s learning through independent practice</w:t>
      </w:r>
    </w:p>
    <w:p w14:paraId="696D905D" w14:textId="77777777" w:rsidR="001F2E03" w:rsidRPr="001F2E03" w:rsidRDefault="001F2E03" w:rsidP="001F2E03">
      <w:pPr>
        <w:ind w:left="720"/>
        <w:rPr>
          <w:rFonts w:ascii="Calibri" w:eastAsia="Calibri" w:hAnsi="Calibri" w:cs="Calibri"/>
        </w:rPr>
      </w:pPr>
      <w:r w:rsidRPr="001F2E03">
        <w:rPr>
          <w:rFonts w:ascii="Calibri" w:eastAsia="Calibri" w:hAnsi="Calibri" w:cs="Calibri"/>
        </w:rPr>
        <w:t>and/or exploration. Homework and classwork are often intertwined and homework provides the</w:t>
      </w:r>
    </w:p>
    <w:p w14:paraId="2B4838DF" w14:textId="52012452" w:rsidR="001F2E03" w:rsidRPr="001F2E03" w:rsidRDefault="005F329F" w:rsidP="001F2E03">
      <w:pPr>
        <w:ind w:left="720"/>
        <w:rPr>
          <w:rFonts w:ascii="Calibri" w:eastAsia="Calibri" w:hAnsi="Calibri" w:cs="Calibri"/>
        </w:rPr>
      </w:pPr>
      <w:r>
        <w:rPr>
          <w:rFonts w:ascii="Calibri" w:eastAsia="Calibri" w:hAnsi="Calibri" w:cs="Calibri"/>
        </w:rPr>
        <w:t>catalyst for a day’</w:t>
      </w:r>
      <w:r w:rsidR="001F2E03" w:rsidRPr="001F2E03">
        <w:rPr>
          <w:rFonts w:ascii="Calibri" w:eastAsia="Calibri" w:hAnsi="Calibri" w:cs="Calibri"/>
        </w:rPr>
        <w:t>s lesson. We will therefore not accept late homework; students who turn in</w:t>
      </w:r>
    </w:p>
    <w:p w14:paraId="721BCDB5" w14:textId="0E470741" w:rsidR="001F2E03" w:rsidRDefault="001F2E03" w:rsidP="0092622E">
      <w:pPr>
        <w:ind w:left="720"/>
        <w:rPr>
          <w:rFonts w:ascii="Calibri" w:eastAsia="Calibri" w:hAnsi="Calibri" w:cs="Calibri"/>
        </w:rPr>
      </w:pPr>
      <w:r w:rsidRPr="001F2E03">
        <w:rPr>
          <w:rFonts w:ascii="Calibri" w:eastAsia="Calibri" w:hAnsi="Calibri" w:cs="Calibri"/>
        </w:rPr>
        <w:t>complete</w:t>
      </w:r>
      <w:r w:rsidR="0092622E">
        <w:rPr>
          <w:rFonts w:ascii="Calibri" w:eastAsia="Calibri" w:hAnsi="Calibri" w:cs="Calibri"/>
        </w:rPr>
        <w:t xml:space="preserve">d homework on the day it is due </w:t>
      </w:r>
      <w:r w:rsidRPr="001F2E03">
        <w:rPr>
          <w:rFonts w:ascii="Calibri" w:eastAsia="Calibri" w:hAnsi="Calibri" w:cs="Calibri"/>
        </w:rPr>
        <w:t>will receive full credit; students who fail to turn in homewor</w:t>
      </w:r>
      <w:r>
        <w:rPr>
          <w:rFonts w:ascii="Calibri" w:eastAsia="Calibri" w:hAnsi="Calibri" w:cs="Calibri"/>
        </w:rPr>
        <w:t>k on the day it is due will not</w:t>
      </w:r>
      <w:r w:rsidR="0092622E">
        <w:rPr>
          <w:rFonts w:ascii="Calibri" w:eastAsia="Calibri" w:hAnsi="Calibri" w:cs="Calibri"/>
        </w:rPr>
        <w:t xml:space="preserve"> </w:t>
      </w:r>
      <w:r w:rsidRPr="001F2E03">
        <w:rPr>
          <w:rFonts w:ascii="Calibri" w:eastAsia="Calibri" w:hAnsi="Calibri" w:cs="Calibri"/>
        </w:rPr>
        <w:t>receive any credit for that daily assignment. Individual teachers will grant exceptions to this</w:t>
      </w:r>
      <w:r w:rsidR="0092622E">
        <w:rPr>
          <w:rFonts w:ascii="Calibri" w:eastAsia="Calibri" w:hAnsi="Calibri" w:cs="Calibri"/>
        </w:rPr>
        <w:t xml:space="preserve"> </w:t>
      </w:r>
      <w:r w:rsidRPr="001F2E03">
        <w:rPr>
          <w:rFonts w:ascii="Calibri" w:eastAsia="Calibri" w:hAnsi="Calibri" w:cs="Calibri"/>
        </w:rPr>
        <w:t>policy for illness, significant family events, or anything else a teacher deems worthy of exception.</w:t>
      </w:r>
      <w:r w:rsidR="0092622E">
        <w:rPr>
          <w:rFonts w:ascii="Calibri" w:eastAsia="Calibri" w:hAnsi="Calibri" w:cs="Calibri"/>
        </w:rPr>
        <w:t xml:space="preserve">  </w:t>
      </w:r>
      <w:r w:rsidRPr="001F2E03">
        <w:rPr>
          <w:rFonts w:ascii="Calibri" w:eastAsia="Calibri" w:hAnsi="Calibri" w:cs="Calibri"/>
        </w:rPr>
        <w:t>Because we take seriously our responsibility to teach students how to manage their time and plan</w:t>
      </w:r>
      <w:r w:rsidR="0092622E">
        <w:rPr>
          <w:rFonts w:ascii="Calibri" w:eastAsia="Calibri" w:hAnsi="Calibri" w:cs="Calibri"/>
        </w:rPr>
        <w:t xml:space="preserve"> </w:t>
      </w:r>
      <w:r w:rsidRPr="001F2E03">
        <w:rPr>
          <w:rFonts w:ascii="Calibri" w:eastAsia="Calibri" w:hAnsi="Calibri" w:cs="Calibri"/>
        </w:rPr>
        <w:t>for a long-term project, we take a different approach with anything that requires more than one or</w:t>
      </w:r>
      <w:r w:rsidR="0092622E">
        <w:rPr>
          <w:rFonts w:ascii="Calibri" w:eastAsia="Calibri" w:hAnsi="Calibri" w:cs="Calibri"/>
        </w:rPr>
        <w:t xml:space="preserve"> </w:t>
      </w:r>
      <w:r w:rsidRPr="001F2E03">
        <w:rPr>
          <w:rFonts w:ascii="Calibri" w:eastAsia="Calibri" w:hAnsi="Calibri" w:cs="Calibri"/>
        </w:rPr>
        <w:t>two days to complete. Students who complete a long-term project on time are eligible to</w:t>
      </w:r>
      <w:r w:rsidR="0092622E">
        <w:rPr>
          <w:rFonts w:ascii="Calibri" w:eastAsia="Calibri" w:hAnsi="Calibri" w:cs="Calibri"/>
        </w:rPr>
        <w:t xml:space="preserve"> </w:t>
      </w:r>
      <w:r w:rsidRPr="001F2E03">
        <w:rPr>
          <w:rFonts w:ascii="Calibri" w:eastAsia="Calibri" w:hAnsi="Calibri" w:cs="Calibri"/>
        </w:rPr>
        <w:t>receive full credit; students who hand in a long-term project one day late can receive no</w:t>
      </w:r>
      <w:r w:rsidR="0092622E">
        <w:rPr>
          <w:rFonts w:ascii="Calibri" w:eastAsia="Calibri" w:hAnsi="Calibri" w:cs="Calibri"/>
        </w:rPr>
        <w:t xml:space="preserve"> higher</w:t>
      </w:r>
      <w:r w:rsidRPr="001F2E03">
        <w:rPr>
          <w:rFonts w:ascii="Calibri" w:eastAsia="Calibri" w:hAnsi="Calibri" w:cs="Calibri"/>
        </w:rPr>
        <w:t xml:space="preserve"> than a B, and students who turn in a long-term project two days late can receive no</w:t>
      </w:r>
      <w:r w:rsidR="0092622E">
        <w:rPr>
          <w:rFonts w:ascii="Calibri" w:eastAsia="Calibri" w:hAnsi="Calibri" w:cs="Calibri"/>
        </w:rPr>
        <w:t xml:space="preserve"> higher</w:t>
      </w:r>
      <w:r w:rsidRPr="001F2E03">
        <w:rPr>
          <w:rFonts w:ascii="Calibri" w:eastAsia="Calibri" w:hAnsi="Calibri" w:cs="Calibri"/>
        </w:rPr>
        <w:t xml:space="preserve"> than a C. At the end of the two-day period, teachers may decide to give students partial</w:t>
      </w:r>
      <w:r w:rsidR="0092622E">
        <w:rPr>
          <w:rFonts w:ascii="Calibri" w:eastAsia="Calibri" w:hAnsi="Calibri" w:cs="Calibri"/>
        </w:rPr>
        <w:t xml:space="preserve"> </w:t>
      </w:r>
      <w:r w:rsidRPr="001F2E03">
        <w:rPr>
          <w:rFonts w:ascii="Calibri" w:eastAsia="Calibri" w:hAnsi="Calibri" w:cs="Calibri"/>
        </w:rPr>
        <w:t>credit for the work they have done on a project or they may decide to give a student a failing grade.</w:t>
      </w:r>
      <w:r w:rsidR="0092622E">
        <w:rPr>
          <w:rFonts w:ascii="Calibri" w:eastAsia="Calibri" w:hAnsi="Calibri" w:cs="Calibri"/>
        </w:rPr>
        <w:t xml:space="preserve"> </w:t>
      </w:r>
      <w:r w:rsidRPr="001F2E03">
        <w:rPr>
          <w:rFonts w:ascii="Calibri" w:eastAsia="Calibri" w:hAnsi="Calibri" w:cs="Calibri"/>
        </w:rPr>
        <w:t>Individual teachers will determine any exceptions for illness, significant family events, etc.</w:t>
      </w:r>
    </w:p>
    <w:p w14:paraId="054E058C" w14:textId="77777777" w:rsidR="00A92D8C" w:rsidRDefault="00A92D8C">
      <w:pPr>
        <w:rPr>
          <w:rFonts w:ascii="Calibri" w:eastAsia="Calibri" w:hAnsi="Calibri" w:cs="Calibri"/>
          <w:u w:val="single"/>
        </w:rPr>
      </w:pPr>
    </w:p>
    <w:p w14:paraId="1D37882E" w14:textId="6F46001E" w:rsidR="00A92D8C" w:rsidRPr="00E4744F" w:rsidRDefault="006975B7">
      <w:r>
        <w:rPr>
          <w:rFonts w:ascii="Calibri" w:eastAsia="Calibri" w:hAnsi="Calibri" w:cs="Calibri"/>
          <w:u w:val="single"/>
        </w:rPr>
        <w:t>Quizzes</w:t>
      </w:r>
      <w:r w:rsidR="00E4744F">
        <w:rPr>
          <w:rFonts w:ascii="Calibri" w:eastAsia="Calibri" w:hAnsi="Calibri" w:cs="Calibri"/>
          <w:u w:val="single"/>
        </w:rPr>
        <w:t>/Projects</w:t>
      </w:r>
      <w:r w:rsidR="00E4744F">
        <w:rPr>
          <w:rFonts w:ascii="Calibri" w:eastAsia="Calibri" w:hAnsi="Calibri" w:cs="Calibri"/>
        </w:rPr>
        <w:t xml:space="preserve"> (30%)</w:t>
      </w:r>
    </w:p>
    <w:p w14:paraId="767008A7" w14:textId="14433AA9" w:rsidR="00A92D8C" w:rsidRDefault="006975B7">
      <w:pPr>
        <w:rPr>
          <w:rFonts w:ascii="Calibri" w:eastAsia="Calibri" w:hAnsi="Calibri" w:cs="Calibri"/>
        </w:rPr>
      </w:pPr>
      <w:r>
        <w:rPr>
          <w:rFonts w:ascii="Calibri" w:eastAsia="Calibri" w:hAnsi="Calibri" w:cs="Calibri"/>
        </w:rPr>
        <w:t xml:space="preserve">Quizzes may focus on a set of lessons or a specific topic, depending on the unit.  </w:t>
      </w:r>
      <w:r>
        <w:rPr>
          <w:rFonts w:ascii="Calibri" w:eastAsia="Calibri" w:hAnsi="Calibri" w:cs="Calibri"/>
          <w:b/>
        </w:rPr>
        <w:t xml:space="preserve">Students may retake quizzes within one week of receiving the graded quiz.  However, they must sign up for at least one tutorial session prior to the retake to review their mistakes and get extra practice.  </w:t>
      </w:r>
      <w:r>
        <w:rPr>
          <w:rFonts w:ascii="Calibri" w:eastAsia="Calibri" w:hAnsi="Calibri" w:cs="Calibri"/>
        </w:rPr>
        <w:t xml:space="preserve">If a parent or guardian can vouch for review at home (an email is fine), a student will be able to simply sign up for a quiz retake.  Retake grades will completely replace the original grade.  If you score a 60% on the original quiz and 100% on the retake, your grade for that quiz will be 100% because you have shown that you’ve mastered the concepts. </w:t>
      </w:r>
    </w:p>
    <w:p w14:paraId="4308D47F" w14:textId="77777777" w:rsidR="00A92D8C" w:rsidRDefault="00A92D8C"/>
    <w:p w14:paraId="44CCE048" w14:textId="1D384F34" w:rsidR="00A92D8C" w:rsidRPr="00E4744F" w:rsidRDefault="006975B7">
      <w:r>
        <w:rPr>
          <w:rFonts w:ascii="Calibri" w:eastAsia="Calibri" w:hAnsi="Calibri" w:cs="Calibri"/>
          <w:u w:val="single"/>
        </w:rPr>
        <w:t>Tests</w:t>
      </w:r>
      <w:r w:rsidR="00E4744F">
        <w:rPr>
          <w:rFonts w:ascii="Calibri" w:eastAsia="Calibri" w:hAnsi="Calibri" w:cs="Calibri"/>
        </w:rPr>
        <w:t xml:space="preserve"> (40%)</w:t>
      </w:r>
    </w:p>
    <w:p w14:paraId="5B1D4079" w14:textId="7B66FF45" w:rsidR="00A92D8C" w:rsidRDefault="006975B7">
      <w:pPr>
        <w:rPr>
          <w:rFonts w:ascii="Calibri" w:eastAsia="Calibri" w:hAnsi="Calibri" w:cs="Calibri"/>
        </w:rPr>
      </w:pPr>
      <w:r>
        <w:rPr>
          <w:rFonts w:ascii="Calibri" w:eastAsia="Calibri" w:hAnsi="Calibri" w:cs="Calibri"/>
        </w:rPr>
        <w:t xml:space="preserve">Tests will be given </w:t>
      </w:r>
      <w:r w:rsidR="00E4744F">
        <w:rPr>
          <w:rFonts w:ascii="Calibri" w:eastAsia="Calibri" w:hAnsi="Calibri" w:cs="Calibri"/>
        </w:rPr>
        <w:t>roughly</w:t>
      </w:r>
      <w:r>
        <w:rPr>
          <w:rFonts w:ascii="Calibri" w:eastAsia="Calibri" w:hAnsi="Calibri" w:cs="Calibri"/>
        </w:rPr>
        <w:t xml:space="preserve"> every four to five weeks at the end of each unit of study.  Students are provided with study guides, ample time to review, and opportunities in class to ask questions leading up to the test. There may </w:t>
      </w:r>
      <w:r w:rsidR="005F329F">
        <w:rPr>
          <w:rFonts w:ascii="Calibri" w:eastAsia="Calibri" w:hAnsi="Calibri" w:cs="Calibri"/>
        </w:rPr>
        <w:t xml:space="preserve">also </w:t>
      </w:r>
      <w:r>
        <w:rPr>
          <w:rFonts w:ascii="Calibri" w:eastAsia="Calibri" w:hAnsi="Calibri" w:cs="Calibri"/>
        </w:rPr>
        <w:t xml:space="preserve">be sporadic multiple-choice cumulative tests to assess overall retention </w:t>
      </w:r>
      <w:r w:rsidR="00E4744F">
        <w:rPr>
          <w:rFonts w:ascii="Calibri" w:eastAsia="Calibri" w:hAnsi="Calibri" w:cs="Calibri"/>
        </w:rPr>
        <w:t>throughout the year</w:t>
      </w:r>
      <w:r>
        <w:rPr>
          <w:rFonts w:ascii="Calibri" w:eastAsia="Calibri" w:hAnsi="Calibri" w:cs="Calibri"/>
        </w:rPr>
        <w:t>.</w:t>
      </w:r>
      <w:r w:rsidR="005F329F">
        <w:rPr>
          <w:rFonts w:ascii="Calibri" w:eastAsia="Calibri" w:hAnsi="Calibri" w:cs="Calibri"/>
        </w:rPr>
        <w:t xml:space="preserve"> </w:t>
      </w:r>
      <w:r>
        <w:rPr>
          <w:rFonts w:ascii="Calibri" w:eastAsia="Calibri" w:hAnsi="Calibri" w:cs="Calibri"/>
        </w:rPr>
        <w:t>Our quiz policy gives students the opportunity to take and retake</w:t>
      </w:r>
      <w:r w:rsidR="005F329F">
        <w:rPr>
          <w:rFonts w:ascii="Calibri" w:eastAsia="Calibri" w:hAnsi="Calibri" w:cs="Calibri"/>
        </w:rPr>
        <w:t xml:space="preserve"> </w:t>
      </w:r>
      <w:r>
        <w:rPr>
          <w:rFonts w:ascii="Calibri" w:eastAsia="Calibri" w:hAnsi="Calibri" w:cs="Calibri"/>
        </w:rPr>
        <w:t xml:space="preserve">quizzes as needed in order to master the concepts; therefore, retakes on tests are not permitted.  </w:t>
      </w:r>
    </w:p>
    <w:p w14:paraId="15C5BB9C" w14:textId="77777777" w:rsidR="0092622E" w:rsidRDefault="0092622E">
      <w:pPr>
        <w:rPr>
          <w:rFonts w:ascii="Calibri" w:eastAsia="Calibri" w:hAnsi="Calibri" w:cs="Calibri"/>
        </w:rPr>
      </w:pPr>
      <w:bookmarkStart w:id="0" w:name="_GoBack"/>
      <w:bookmarkEnd w:id="0"/>
    </w:p>
    <w:p w14:paraId="45DA8E6E" w14:textId="395BE750" w:rsidR="00A92D8C" w:rsidRPr="0092622E" w:rsidRDefault="006975B7" w:rsidP="0092622E">
      <w:pPr>
        <w:jc w:val="center"/>
        <w:rPr>
          <w:rFonts w:ascii="Calibri" w:eastAsia="Calibri" w:hAnsi="Calibri" w:cs="Calibri"/>
          <w:i/>
          <w:sz w:val="22"/>
          <w:szCs w:val="22"/>
        </w:rPr>
      </w:pPr>
      <w:r w:rsidRPr="0092622E">
        <w:rPr>
          <w:rFonts w:ascii="Calibri" w:eastAsia="Calibri" w:hAnsi="Calibri" w:cs="Calibri"/>
          <w:i/>
          <w:sz w:val="22"/>
          <w:szCs w:val="22"/>
        </w:rPr>
        <w:t xml:space="preserve">If you have any questions or concerns at any point this school year, please do not hesitate to reach out.  </w:t>
      </w:r>
      <w:r w:rsidR="0092622E" w:rsidRPr="0092622E">
        <w:rPr>
          <w:rFonts w:ascii="Calibri" w:eastAsia="Calibri" w:hAnsi="Calibri" w:cs="Calibri"/>
          <w:i/>
          <w:sz w:val="22"/>
          <w:szCs w:val="22"/>
        </w:rPr>
        <w:t>I look forward to working with you and your child this year</w:t>
      </w:r>
      <w:r w:rsidRPr="0092622E">
        <w:rPr>
          <w:rFonts w:ascii="Calibri" w:eastAsia="Calibri" w:hAnsi="Calibri" w:cs="Calibri"/>
          <w:i/>
          <w:sz w:val="22"/>
          <w:szCs w:val="22"/>
        </w:rPr>
        <w:t>.</w:t>
      </w:r>
    </w:p>
    <w:sectPr w:rsidR="00A92D8C" w:rsidRPr="0092622E">
      <w:pgSz w:w="12240" w:h="15840"/>
      <w:pgMar w:top="792" w:right="792" w:bottom="792" w:left="792"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3F19CF"/>
    <w:multiLevelType w:val="multilevel"/>
    <w:tmpl w:val="8A428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5D222C4D"/>
    <w:multiLevelType w:val="multilevel"/>
    <w:tmpl w:val="61DEF0B4"/>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20"/>
  <w:characterSpacingControl w:val="doNotCompress"/>
  <w:compat>
    <w:compatSetting w:name="compatibilityMode" w:uri="http://schemas.microsoft.com/office/word" w:val="14"/>
  </w:compat>
  <w:rsids>
    <w:rsidRoot w:val="00A92D8C"/>
    <w:rsid w:val="000C1A47"/>
    <w:rsid w:val="001F2E03"/>
    <w:rsid w:val="00527692"/>
    <w:rsid w:val="00590148"/>
    <w:rsid w:val="005F329F"/>
    <w:rsid w:val="006975B7"/>
    <w:rsid w:val="0092622E"/>
    <w:rsid w:val="009C1558"/>
    <w:rsid w:val="00A92D8C"/>
    <w:rsid w:val="00B85F1D"/>
    <w:rsid w:val="00D05535"/>
    <w:rsid w:val="00E4744F"/>
    <w:rsid w:val="00F1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0CE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moore@latinpc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961</Words>
  <Characters>5481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Moore</cp:lastModifiedBy>
  <cp:revision>5</cp:revision>
  <dcterms:created xsi:type="dcterms:W3CDTF">2017-08-18T18:34:00Z</dcterms:created>
  <dcterms:modified xsi:type="dcterms:W3CDTF">2017-08-21T12:08:00Z</dcterms:modified>
</cp:coreProperties>
</file>